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F1C5" w14:textId="77777777" w:rsidR="00D6799B" w:rsidRPr="0034747C" w:rsidRDefault="00132790" w:rsidP="00D6799B">
      <w:pPr>
        <w:jc w:val="center"/>
      </w:pPr>
      <w:r w:rsidRPr="00577178">
        <w:rPr>
          <w:noProof/>
        </w:rPr>
        <w:drawing>
          <wp:inline distT="0" distB="0" distL="0" distR="0" wp14:anchorId="40315925" wp14:editId="0AB5FF52">
            <wp:extent cx="3124200" cy="1562100"/>
            <wp:effectExtent l="0" t="0" r="0" b="0"/>
            <wp:docPr id="2" name="Picture 2" descr="C:\Users\Chris\Pictures\logos\Horizontal logo\GaCottComm-LOGO-horiz-2-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Pictures\logos\Horizontal logo\GaCottComm-LOGO-horiz-2-cl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0" cy="1562100"/>
                    </a:xfrm>
                    <a:prstGeom prst="rect">
                      <a:avLst/>
                    </a:prstGeom>
                    <a:noFill/>
                    <a:ln>
                      <a:noFill/>
                    </a:ln>
                  </pic:spPr>
                </pic:pic>
              </a:graphicData>
            </a:graphic>
          </wp:inline>
        </w:drawing>
      </w:r>
    </w:p>
    <w:p w14:paraId="684F8F2A" w14:textId="7EBB5130" w:rsidR="00D6799B" w:rsidRPr="003A055D" w:rsidRDefault="00E01578" w:rsidP="00D6799B">
      <w:pPr>
        <w:rPr>
          <w:i/>
        </w:rPr>
      </w:pPr>
      <w:r w:rsidRPr="003A055D">
        <w:rPr>
          <w:i/>
        </w:rPr>
        <w:t>May</w:t>
      </w:r>
      <w:r w:rsidR="00E478C5" w:rsidRPr="003A055D">
        <w:rPr>
          <w:i/>
        </w:rPr>
        <w:t xml:space="preserve"> 20</w:t>
      </w:r>
      <w:r w:rsidR="00367571" w:rsidRPr="003A055D">
        <w:rPr>
          <w:i/>
        </w:rPr>
        <w:t>2</w:t>
      </w:r>
      <w:r w:rsidR="00E246BD">
        <w:rPr>
          <w:i/>
        </w:rPr>
        <w:t>6</w:t>
      </w:r>
      <w:r w:rsidR="00CA64BF" w:rsidRPr="003A055D">
        <w:rPr>
          <w:i/>
        </w:rPr>
        <w:br/>
      </w:r>
      <w:r w:rsidR="00D6799B" w:rsidRPr="003A055D">
        <w:rPr>
          <w:i/>
        </w:rPr>
        <w:t>FOR IMMEDIATE RELEASE</w:t>
      </w:r>
    </w:p>
    <w:p w14:paraId="3832638D" w14:textId="57846A49" w:rsidR="00247E97" w:rsidRPr="003A055D" w:rsidRDefault="00D4544E" w:rsidP="00247E97">
      <w:pPr>
        <w:jc w:val="center"/>
        <w:rPr>
          <w:rStyle w:val="Strong"/>
          <w:rFonts w:cs="Arial"/>
          <w:color w:val="000000"/>
          <w:shd w:val="clear" w:color="auto" w:fill="FFFFFF"/>
        </w:rPr>
      </w:pPr>
      <w:r w:rsidRPr="003A055D">
        <w:rPr>
          <w:rStyle w:val="Strong"/>
          <w:rFonts w:cs="Arial"/>
          <w:color w:val="000000"/>
          <w:shd w:val="clear" w:color="auto" w:fill="FFFFFF"/>
        </w:rPr>
        <w:t>Georgia Cotton Commission</w:t>
      </w:r>
      <w:r w:rsidR="00EC3DAE" w:rsidRPr="003A055D">
        <w:rPr>
          <w:rStyle w:val="Strong"/>
          <w:rFonts w:cs="Arial"/>
          <w:color w:val="000000"/>
          <w:shd w:val="clear" w:color="auto" w:fill="FFFFFF"/>
        </w:rPr>
        <w:t> </w:t>
      </w:r>
      <w:r w:rsidR="00E01578" w:rsidRPr="003A055D">
        <w:rPr>
          <w:rStyle w:val="Strong"/>
          <w:rFonts w:cs="Arial"/>
          <w:color w:val="000000"/>
          <w:shd w:val="clear" w:color="auto" w:fill="FFFFFF"/>
        </w:rPr>
        <w:t>Mid-Year Meeting July 2</w:t>
      </w:r>
      <w:r w:rsidR="00E246BD">
        <w:rPr>
          <w:rStyle w:val="Strong"/>
          <w:rFonts w:cs="Arial"/>
          <w:color w:val="000000"/>
          <w:shd w:val="clear" w:color="auto" w:fill="FFFFFF"/>
        </w:rPr>
        <w:t>9</w:t>
      </w:r>
      <w:r w:rsidR="00E01578" w:rsidRPr="003A055D">
        <w:rPr>
          <w:rStyle w:val="Strong"/>
          <w:rFonts w:cs="Arial"/>
          <w:color w:val="000000"/>
          <w:shd w:val="clear" w:color="auto" w:fill="FFFFFF"/>
        </w:rPr>
        <w:t>, 202</w:t>
      </w:r>
      <w:r w:rsidR="00E246BD">
        <w:rPr>
          <w:rStyle w:val="Strong"/>
          <w:rFonts w:cs="Arial"/>
          <w:color w:val="000000"/>
          <w:shd w:val="clear" w:color="auto" w:fill="FFFFFF"/>
        </w:rPr>
        <w:t>6</w:t>
      </w:r>
    </w:p>
    <w:p w14:paraId="74DF9338" w14:textId="5064A67D" w:rsidR="00A66C2F" w:rsidRPr="003A055D" w:rsidRDefault="00EC3DAE" w:rsidP="00B9209F">
      <w:pPr>
        <w:spacing w:line="240" w:lineRule="auto"/>
        <w:rPr>
          <w:rFonts w:cs="Arial"/>
          <w:shd w:val="clear" w:color="auto" w:fill="FFFFFF"/>
        </w:rPr>
      </w:pPr>
      <w:r w:rsidRPr="003A055D">
        <w:rPr>
          <w:rFonts w:cs="Arial"/>
          <w:shd w:val="clear" w:color="auto" w:fill="FFFFFF"/>
        </w:rPr>
        <w:t>The Georgia Cotton Commission is pleased to announce the guest speakers at the Commission’s</w:t>
      </w:r>
      <w:r w:rsidR="00247E97" w:rsidRPr="003A055D">
        <w:rPr>
          <w:rFonts w:cs="Arial"/>
          <w:shd w:val="clear" w:color="auto" w:fill="FFFFFF"/>
        </w:rPr>
        <w:t xml:space="preserve"> 202</w:t>
      </w:r>
      <w:r w:rsidR="00E246BD">
        <w:rPr>
          <w:rFonts w:cs="Arial"/>
          <w:shd w:val="clear" w:color="auto" w:fill="FFFFFF"/>
        </w:rPr>
        <w:t>6</w:t>
      </w:r>
      <w:r w:rsidRPr="003A055D">
        <w:rPr>
          <w:rFonts w:cs="Arial"/>
          <w:shd w:val="clear" w:color="auto" w:fill="FFFFFF"/>
        </w:rPr>
        <w:t xml:space="preserve"> </w:t>
      </w:r>
      <w:r w:rsidR="00E01578" w:rsidRPr="003A055D">
        <w:rPr>
          <w:rFonts w:cs="Arial"/>
          <w:shd w:val="clear" w:color="auto" w:fill="FFFFFF"/>
        </w:rPr>
        <w:t>Mid-Year Meeting</w:t>
      </w:r>
      <w:r w:rsidRPr="003A055D">
        <w:rPr>
          <w:rFonts w:cs="Arial"/>
          <w:shd w:val="clear" w:color="auto" w:fill="FFFFFF"/>
        </w:rPr>
        <w:t xml:space="preserve"> scheduled for </w:t>
      </w:r>
      <w:r w:rsidRPr="003A055D">
        <w:rPr>
          <w:rStyle w:val="Strong"/>
          <w:rFonts w:cs="Arial"/>
          <w:shd w:val="clear" w:color="auto" w:fill="FFFFFF"/>
        </w:rPr>
        <w:t xml:space="preserve">Wednesday, </w:t>
      </w:r>
      <w:r w:rsidR="00E01578" w:rsidRPr="003A055D">
        <w:rPr>
          <w:rStyle w:val="Strong"/>
          <w:rFonts w:cs="Arial"/>
          <w:shd w:val="clear" w:color="auto" w:fill="FFFFFF"/>
        </w:rPr>
        <w:t>July 2</w:t>
      </w:r>
      <w:r w:rsidR="00E246BD">
        <w:rPr>
          <w:rStyle w:val="Strong"/>
          <w:rFonts w:cs="Arial"/>
          <w:shd w:val="clear" w:color="auto" w:fill="FFFFFF"/>
        </w:rPr>
        <w:t>9</w:t>
      </w:r>
      <w:r w:rsidR="00E478C5" w:rsidRPr="003A055D">
        <w:rPr>
          <w:rStyle w:val="Strong"/>
          <w:rFonts w:cs="Arial"/>
          <w:shd w:val="clear" w:color="auto" w:fill="FFFFFF"/>
        </w:rPr>
        <w:t>, 202</w:t>
      </w:r>
      <w:r w:rsidR="00E246BD">
        <w:rPr>
          <w:rStyle w:val="Strong"/>
          <w:rFonts w:cs="Arial"/>
          <w:shd w:val="clear" w:color="auto" w:fill="FFFFFF"/>
        </w:rPr>
        <w:t>6</w:t>
      </w:r>
      <w:r w:rsidRPr="003A055D">
        <w:rPr>
          <w:rFonts w:cs="Arial"/>
          <w:shd w:val="clear" w:color="auto" w:fill="FFFFFF"/>
        </w:rPr>
        <w:t xml:space="preserve">, at the </w:t>
      </w:r>
      <w:r w:rsidR="00E01578" w:rsidRPr="003A055D">
        <w:rPr>
          <w:rFonts w:cs="Arial"/>
          <w:shd w:val="clear" w:color="auto" w:fill="FFFFFF"/>
        </w:rPr>
        <w:t>Nesmith-Lane Conference Center</w:t>
      </w:r>
      <w:r w:rsidR="004429B1" w:rsidRPr="003A055D">
        <w:rPr>
          <w:rFonts w:cs="Arial"/>
          <w:shd w:val="clear" w:color="auto" w:fill="FFFFFF"/>
        </w:rPr>
        <w:t xml:space="preserve"> in Statesboro</w:t>
      </w:r>
      <w:r w:rsidRPr="003A055D">
        <w:rPr>
          <w:rFonts w:cs="Arial"/>
          <w:shd w:val="clear" w:color="auto" w:fill="FFFFFF"/>
        </w:rPr>
        <w:t xml:space="preserve">. The </w:t>
      </w:r>
      <w:r w:rsidR="004429B1" w:rsidRPr="003A055D">
        <w:rPr>
          <w:rFonts w:cs="Arial"/>
          <w:shd w:val="clear" w:color="auto" w:fill="FFFFFF"/>
        </w:rPr>
        <w:t>Mid-Year Meeting</w:t>
      </w:r>
      <w:r w:rsidRPr="003A055D">
        <w:rPr>
          <w:rFonts w:cs="Arial"/>
          <w:shd w:val="clear" w:color="auto" w:fill="FFFFFF"/>
        </w:rPr>
        <w:t xml:space="preserve"> is held in conjunction with </w:t>
      </w:r>
      <w:r w:rsidR="005F2BE8">
        <w:rPr>
          <w:rFonts w:cs="Arial"/>
          <w:shd w:val="clear" w:color="auto" w:fill="FFFFFF"/>
        </w:rPr>
        <w:t>the</w:t>
      </w:r>
      <w:r w:rsidRPr="003A055D">
        <w:rPr>
          <w:rFonts w:cs="Arial"/>
          <w:shd w:val="clear" w:color="auto" w:fill="FFFFFF"/>
        </w:rPr>
        <w:t xml:space="preserve"> UGA Cotton Pr</w:t>
      </w:r>
      <w:r w:rsidR="00E01578" w:rsidRPr="003A055D">
        <w:rPr>
          <w:rFonts w:cs="Arial"/>
          <w:shd w:val="clear" w:color="auto" w:fill="FFFFFF"/>
        </w:rPr>
        <w:t>e-Harvest</w:t>
      </w:r>
      <w:r w:rsidRPr="003A055D">
        <w:rPr>
          <w:rFonts w:cs="Arial"/>
          <w:shd w:val="clear" w:color="auto" w:fill="FFFFFF"/>
        </w:rPr>
        <w:t xml:space="preserve"> Workshop conducted by </w:t>
      </w:r>
      <w:r w:rsidR="004429B1" w:rsidRPr="003A055D">
        <w:rPr>
          <w:rFonts w:cs="Arial"/>
          <w:shd w:val="clear" w:color="auto" w:fill="FFFFFF"/>
        </w:rPr>
        <w:t xml:space="preserve">members of </w:t>
      </w:r>
      <w:r w:rsidRPr="003A055D">
        <w:rPr>
          <w:rFonts w:cs="Arial"/>
          <w:shd w:val="clear" w:color="auto" w:fill="FFFFFF"/>
        </w:rPr>
        <w:t>the UGA Research &amp; Extension Cotton Team.</w:t>
      </w:r>
      <w:r w:rsidR="004429B1" w:rsidRPr="003A055D">
        <w:rPr>
          <w:rFonts w:cs="Arial"/>
          <w:shd w:val="clear" w:color="auto" w:fill="FFFFFF"/>
        </w:rPr>
        <w:t xml:space="preserve">  </w:t>
      </w:r>
      <w:r w:rsidRPr="00A50EDF">
        <w:rPr>
          <w:rFonts w:cs="Arial"/>
          <w:shd w:val="clear" w:color="auto" w:fill="FFFFFF"/>
        </w:rPr>
        <w:t>The UGA Cotton Pr</w:t>
      </w:r>
      <w:r w:rsidR="00CA64BF" w:rsidRPr="00A50EDF">
        <w:rPr>
          <w:rFonts w:cs="Arial"/>
          <w:shd w:val="clear" w:color="auto" w:fill="FFFFFF"/>
        </w:rPr>
        <w:t xml:space="preserve">e-Harvest </w:t>
      </w:r>
      <w:r w:rsidRPr="00A50EDF">
        <w:rPr>
          <w:rFonts w:cs="Arial"/>
          <w:shd w:val="clear" w:color="auto" w:fill="FFFFFF"/>
        </w:rPr>
        <w:t xml:space="preserve">Workshop will feature </w:t>
      </w:r>
      <w:r w:rsidR="0075327F">
        <w:rPr>
          <w:rFonts w:cs="Arial"/>
          <w:shd w:val="clear" w:color="auto" w:fill="FFFFFF"/>
        </w:rPr>
        <w:t>a program</w:t>
      </w:r>
      <w:r w:rsidRPr="00A50EDF">
        <w:rPr>
          <w:rFonts w:cs="Arial"/>
          <w:shd w:val="clear" w:color="auto" w:fill="FFFFFF"/>
        </w:rPr>
        <w:t xml:space="preserve"> where attendees will </w:t>
      </w:r>
      <w:r w:rsidR="00E01578" w:rsidRPr="00A50EDF">
        <w:rPr>
          <w:rFonts w:cs="Arial"/>
          <w:shd w:val="clear" w:color="auto" w:fill="FFFFFF"/>
        </w:rPr>
        <w:t>receive</w:t>
      </w:r>
      <w:r w:rsidR="0075327F">
        <w:rPr>
          <w:rFonts w:cs="Arial"/>
          <w:shd w:val="clear" w:color="auto" w:fill="FFFFFF"/>
        </w:rPr>
        <w:t xml:space="preserve"> updates revolving around the 2026 crop, with specific focus on agronomic and pest management considerations, as well as timely regulatory information that will help producers make decisions for 2026 and beyond.</w:t>
      </w:r>
      <w:r w:rsidRPr="003A055D">
        <w:rPr>
          <w:rFonts w:cs="Arial"/>
        </w:rPr>
        <w:br/>
      </w:r>
      <w:r w:rsidRPr="003A055D">
        <w:rPr>
          <w:rFonts w:cs="Arial"/>
          <w:shd w:val="clear" w:color="auto" w:fill="FFFFFF"/>
        </w:rPr>
        <w:t> </w:t>
      </w:r>
      <w:r w:rsidRPr="003A055D">
        <w:rPr>
          <w:rFonts w:cs="Arial"/>
        </w:rPr>
        <w:br/>
      </w:r>
      <w:r w:rsidRPr="003A055D">
        <w:rPr>
          <w:rFonts w:cs="Arial"/>
          <w:shd w:val="clear" w:color="auto" w:fill="FFFFFF"/>
        </w:rPr>
        <w:t>The program speakers are</w:t>
      </w:r>
      <w:r w:rsidR="00E478C5" w:rsidRPr="003A055D">
        <w:rPr>
          <w:rFonts w:cs="Arial"/>
          <w:shd w:val="clear" w:color="auto" w:fill="FFFFFF"/>
        </w:rPr>
        <w:t xml:space="preserve"> </w:t>
      </w:r>
      <w:r w:rsidR="00A46C7B">
        <w:rPr>
          <w:rFonts w:cs="Arial"/>
          <w:shd w:val="clear" w:color="auto" w:fill="FFFFFF"/>
        </w:rPr>
        <w:t>Rusty Rumley</w:t>
      </w:r>
      <w:r w:rsidR="00A66C2F" w:rsidRPr="003A055D">
        <w:rPr>
          <w:rFonts w:cs="Arial"/>
          <w:shd w:val="clear" w:color="auto" w:fill="FFFFFF"/>
        </w:rPr>
        <w:t>,</w:t>
      </w:r>
      <w:r w:rsidR="00E01578" w:rsidRPr="003A055D">
        <w:rPr>
          <w:rFonts w:cs="Arial"/>
          <w:shd w:val="clear" w:color="auto" w:fill="FFFFFF"/>
        </w:rPr>
        <w:t xml:space="preserve"> </w:t>
      </w:r>
      <w:r w:rsidR="00A46C7B">
        <w:rPr>
          <w:rFonts w:cs="Arial"/>
          <w:shd w:val="clear" w:color="auto" w:fill="FFFFFF"/>
        </w:rPr>
        <w:t xml:space="preserve">Senior Staff Attorney at the National Agricultural Law Center </w:t>
      </w:r>
      <w:r w:rsidR="00E01578" w:rsidRPr="003A055D">
        <w:rPr>
          <w:rFonts w:cs="Arial"/>
          <w:shd w:val="clear" w:color="auto" w:fill="FFFFFF"/>
        </w:rPr>
        <w:t xml:space="preserve">and </w:t>
      </w:r>
      <w:r w:rsidR="00A46C7B">
        <w:rPr>
          <w:rFonts w:cs="Arial"/>
          <w:shd w:val="clear" w:color="auto" w:fill="FFFFFF"/>
        </w:rPr>
        <w:t>Bev Sylvester</w:t>
      </w:r>
      <w:r w:rsidR="00E01578" w:rsidRPr="003A055D">
        <w:rPr>
          <w:rFonts w:cs="Arial"/>
          <w:shd w:val="clear" w:color="auto" w:fill="FFFFFF"/>
        </w:rPr>
        <w:t xml:space="preserve">, </w:t>
      </w:r>
      <w:r w:rsidR="00A46C7B">
        <w:rPr>
          <w:rFonts w:cs="Arial"/>
          <w:shd w:val="clear" w:color="auto" w:fill="FFFFFF"/>
        </w:rPr>
        <w:t>Chief Marketing Officer at Cotton Incorporated</w:t>
      </w:r>
      <w:r w:rsidR="00E01578" w:rsidRPr="003A055D">
        <w:rPr>
          <w:rFonts w:cs="Arial"/>
          <w:shd w:val="clear" w:color="auto" w:fill="FFFFFF"/>
        </w:rPr>
        <w:t>.</w:t>
      </w:r>
    </w:p>
    <w:p w14:paraId="7C76E630" w14:textId="0612F867" w:rsidR="00E939E8" w:rsidRPr="003A055D" w:rsidRDefault="0075327F" w:rsidP="00DF33F4">
      <w:pPr>
        <w:pStyle w:val="ListParagraph"/>
        <w:numPr>
          <w:ilvl w:val="0"/>
          <w:numId w:val="1"/>
        </w:numPr>
        <w:spacing w:line="240" w:lineRule="auto"/>
        <w:rPr>
          <w:rFonts w:ascii="Calibri" w:hAnsi="Calibri" w:cs="Calibri"/>
        </w:rPr>
      </w:pPr>
      <w:r>
        <w:rPr>
          <w:rFonts w:ascii="Calibri" w:hAnsi="Calibri" w:cs="Calibri"/>
        </w:rPr>
        <w:t xml:space="preserve">Rusty </w:t>
      </w:r>
      <w:r w:rsidR="00DF33F4">
        <w:rPr>
          <w:rFonts w:ascii="Calibri" w:hAnsi="Calibri" w:cs="Calibri"/>
        </w:rPr>
        <w:t xml:space="preserve">Rumley is a Senior Staff Attorney with the National Agricultural Law Center and was born and raised on a family farm in Cogar, Oklahoma. After law school, </w:t>
      </w:r>
      <w:r>
        <w:rPr>
          <w:rFonts w:ascii="Calibri" w:hAnsi="Calibri" w:cs="Calibri"/>
        </w:rPr>
        <w:t>Rumley</w:t>
      </w:r>
      <w:r w:rsidR="00DF33F4">
        <w:rPr>
          <w:rFonts w:ascii="Calibri" w:hAnsi="Calibri" w:cs="Calibri"/>
        </w:rPr>
        <w:t xml:space="preserve"> earned is LL.M in Agricultural Law at the University of Arkansas. He is licensed to practice law in the states of Oklahoma and Michigan. His primary areas of interest are in estate planning, taxation, business organizations, landowner liability, industrial hemp, leasing, and agritourism.</w:t>
      </w:r>
    </w:p>
    <w:p w14:paraId="70269907" w14:textId="7699E2A7" w:rsidR="008245C5" w:rsidRPr="00A50EDF" w:rsidRDefault="0075327F" w:rsidP="0075327F">
      <w:pPr>
        <w:pStyle w:val="s6"/>
        <w:numPr>
          <w:ilvl w:val="0"/>
          <w:numId w:val="1"/>
        </w:numPr>
        <w:spacing w:before="0" w:beforeAutospacing="0" w:after="0" w:afterAutospacing="0"/>
        <w:jc w:val="both"/>
        <w:rPr>
          <w:rFonts w:cs="Arial"/>
          <w:shd w:val="clear" w:color="auto" w:fill="FFFFFF"/>
        </w:rPr>
      </w:pPr>
      <w:r>
        <w:rPr>
          <w:rStyle w:val="bumpedfont15"/>
        </w:rPr>
        <w:t xml:space="preserve">Bev </w:t>
      </w:r>
      <w:r w:rsidR="00DF33F4">
        <w:rPr>
          <w:rStyle w:val="bumpedfont15"/>
        </w:rPr>
        <w:t>Sylvester</w:t>
      </w:r>
      <w:r w:rsidR="008245C5">
        <w:rPr>
          <w:rStyle w:val="bumpedfont15"/>
        </w:rPr>
        <w:t xml:space="preserve"> is</w:t>
      </w:r>
      <w:r w:rsidR="00A50EDF">
        <w:rPr>
          <w:rStyle w:val="bumpedfont15"/>
        </w:rPr>
        <w:t xml:space="preserve"> the </w:t>
      </w:r>
      <w:r w:rsidR="008245C5">
        <w:rPr>
          <w:rStyle w:val="bumpedfont15"/>
        </w:rPr>
        <w:t xml:space="preserve">Chief Marketing Officer at Cotton Incorporated where she leads the organization’s marketing strategy across the textile and apparel value chain and </w:t>
      </w:r>
      <w:r w:rsidR="00EB23B5">
        <w:rPr>
          <w:rStyle w:val="bumpedfont15"/>
        </w:rPr>
        <w:t xml:space="preserve">consumer marketplace. In this role, she oversees trade and consumer marketing initiatives designed to increase the use of cotton in products and reinforce global demand for cotton. Sylvester </w:t>
      </w:r>
      <w:proofErr w:type="gramStart"/>
      <w:r w:rsidR="00EB23B5">
        <w:rPr>
          <w:rStyle w:val="bumpedfont15"/>
        </w:rPr>
        <w:t>brings</w:t>
      </w:r>
      <w:proofErr w:type="gramEnd"/>
      <w:r w:rsidR="00EB23B5">
        <w:rPr>
          <w:rStyle w:val="bumpedfont15"/>
        </w:rPr>
        <w:t xml:space="preserve"> more than 20 years of senior-level</w:t>
      </w:r>
      <w:r w:rsidR="00AC4DB0">
        <w:rPr>
          <w:rStyle w:val="bumpedfont15"/>
        </w:rPr>
        <w:t xml:space="preserve"> fiber</w:t>
      </w:r>
      <w:r w:rsidR="00EB23B5">
        <w:rPr>
          <w:rStyle w:val="bumpedfont15"/>
        </w:rPr>
        <w:t xml:space="preserve"> marketing and brand leadership experience</w:t>
      </w:r>
      <w:r w:rsidR="00AC4DB0">
        <w:rPr>
          <w:rStyle w:val="bumpedfont15"/>
        </w:rPr>
        <w:t xml:space="preserve"> and has spent her career working closely</w:t>
      </w:r>
      <w:r w:rsidR="00EB23B5">
        <w:rPr>
          <w:rStyle w:val="bumpedfont15"/>
        </w:rPr>
        <w:t xml:space="preserve"> with mills, manufacturers, brands, and retailers to translate fiber performance, sustainability, and traceability into market-relevant value propositions</w:t>
      </w:r>
      <w:r w:rsidR="00A50EDF">
        <w:rPr>
          <w:rStyle w:val="bumpedfont15"/>
        </w:rPr>
        <w:t xml:space="preserve">. </w:t>
      </w:r>
    </w:p>
    <w:p w14:paraId="3788C291" w14:textId="77777777" w:rsidR="008245C5" w:rsidRPr="00DF33F4" w:rsidRDefault="008245C5" w:rsidP="008245C5">
      <w:pPr>
        <w:pStyle w:val="s6"/>
        <w:spacing w:before="0" w:beforeAutospacing="0" w:after="0" w:afterAutospacing="0"/>
        <w:jc w:val="both"/>
        <w:rPr>
          <w:rFonts w:cs="Arial"/>
          <w:shd w:val="clear" w:color="auto" w:fill="FFFFFF"/>
        </w:rPr>
      </w:pPr>
    </w:p>
    <w:p w14:paraId="6EDABB96" w14:textId="77777777" w:rsidR="0075327F" w:rsidRDefault="0075327F" w:rsidP="00B9209F">
      <w:pPr>
        <w:spacing w:line="240" w:lineRule="auto"/>
        <w:rPr>
          <w:rFonts w:cs="Arial"/>
          <w:shd w:val="clear" w:color="auto" w:fill="FFFFFF"/>
        </w:rPr>
      </w:pPr>
    </w:p>
    <w:p w14:paraId="281120C8" w14:textId="77777777" w:rsidR="0075327F" w:rsidRDefault="002E71E8" w:rsidP="0075327F">
      <w:pPr>
        <w:spacing w:line="240" w:lineRule="auto"/>
        <w:rPr>
          <w:rFonts w:cs="Arial"/>
          <w:shd w:val="clear" w:color="auto" w:fill="FFFFFF"/>
        </w:rPr>
      </w:pPr>
      <w:r w:rsidRPr="003A055D">
        <w:rPr>
          <w:rFonts w:cs="Arial"/>
          <w:shd w:val="clear" w:color="auto" w:fill="FFFFFF"/>
        </w:rPr>
        <w:t>During the lunch program, the 202</w:t>
      </w:r>
      <w:r w:rsidR="00DF33F4">
        <w:rPr>
          <w:rFonts w:cs="Arial"/>
          <w:shd w:val="clear" w:color="auto" w:fill="FFFFFF"/>
        </w:rPr>
        <w:t>5</w:t>
      </w:r>
      <w:r w:rsidRPr="003A055D">
        <w:rPr>
          <w:rFonts w:cs="Arial"/>
          <w:shd w:val="clear" w:color="auto" w:fill="FFFFFF"/>
        </w:rPr>
        <w:t xml:space="preserve"> Georgia Quality Cotton Awards will be presented. </w:t>
      </w:r>
      <w:r w:rsidR="005F2BE8">
        <w:rPr>
          <w:rFonts w:cs="Arial"/>
          <w:shd w:val="clear" w:color="auto" w:fill="FFFFFF"/>
        </w:rPr>
        <w:t>There is no char</w:t>
      </w:r>
      <w:r w:rsidR="00EB23B5">
        <w:rPr>
          <w:rFonts w:cs="Arial"/>
          <w:shd w:val="clear" w:color="auto" w:fill="FFFFFF"/>
        </w:rPr>
        <w:t>ge</w:t>
      </w:r>
      <w:r w:rsidR="005F2BE8">
        <w:rPr>
          <w:rFonts w:cs="Arial"/>
          <w:shd w:val="clear" w:color="auto" w:fill="FFFFFF"/>
        </w:rPr>
        <w:t xml:space="preserve"> to attend. Pre-registration is requested to help with meal plans. Register online at </w:t>
      </w:r>
      <w:hyperlink r:id="rId7" w:history="1">
        <w:r w:rsidR="005F2BE8" w:rsidRPr="00D8440D">
          <w:rPr>
            <w:rStyle w:val="Hyperlink"/>
            <w:rFonts w:cs="Arial"/>
            <w:shd w:val="clear" w:color="auto" w:fill="FFFFFF"/>
          </w:rPr>
          <w:t>www.georgiacottoncommission.org</w:t>
        </w:r>
      </w:hyperlink>
      <w:r w:rsidR="005F2BE8">
        <w:rPr>
          <w:rFonts w:cs="Arial"/>
          <w:shd w:val="clear" w:color="auto" w:fill="FFFFFF"/>
        </w:rPr>
        <w:t xml:space="preserve">. </w:t>
      </w:r>
      <w:r w:rsidR="003F57B4" w:rsidRPr="003A055D">
        <w:rPr>
          <w:rFonts w:cs="Arial"/>
          <w:color w:val="000000"/>
        </w:rPr>
        <w:br/>
      </w:r>
    </w:p>
    <w:p w14:paraId="3F08435E" w14:textId="75B1C42F" w:rsidR="002E71E8" w:rsidRPr="0075327F" w:rsidRDefault="002E71E8" w:rsidP="0075327F">
      <w:pPr>
        <w:spacing w:line="240" w:lineRule="auto"/>
        <w:jc w:val="center"/>
        <w:rPr>
          <w:rFonts w:cs="Arial"/>
          <w:shd w:val="clear" w:color="auto" w:fill="FFFFFF"/>
        </w:rPr>
      </w:pPr>
      <w:r w:rsidRPr="009B0450">
        <w:rPr>
          <w:rStyle w:val="Emphasis"/>
          <w:rFonts w:cs="Arial"/>
          <w:b/>
          <w:bCs/>
          <w:color w:val="000000"/>
          <w:sz w:val="24"/>
          <w:szCs w:val="24"/>
          <w:shd w:val="clear" w:color="auto" w:fill="FFFFFF"/>
        </w:rPr>
        <w:lastRenderedPageBreak/>
        <w:t>Thank you to our sponsors:</w:t>
      </w:r>
      <w:r>
        <w:rPr>
          <w:rFonts w:cs="Arial"/>
          <w:color w:val="000000"/>
        </w:rPr>
        <w:br/>
      </w:r>
      <w:bookmarkStart w:id="0" w:name="_Hlk89432089"/>
      <w:r w:rsidRPr="0075327F">
        <w:rPr>
          <w:rFonts w:ascii="Calibri" w:eastAsia="Times New Roman" w:hAnsi="Calibri" w:cs="Times New Roman"/>
          <w:b/>
          <w:bCs/>
          <w:i/>
          <w:iCs/>
          <w:color w:val="000000"/>
          <w:sz w:val="29"/>
          <w:szCs w:val="29"/>
        </w:rPr>
        <w:t xml:space="preserve">Stoneville/BASF – </w:t>
      </w:r>
      <w:proofErr w:type="spellStart"/>
      <w:r w:rsidRPr="0075327F">
        <w:rPr>
          <w:rFonts w:ascii="Calibri" w:eastAsia="Times New Roman" w:hAnsi="Calibri" w:cs="Times New Roman"/>
          <w:b/>
          <w:bCs/>
          <w:i/>
          <w:iCs/>
          <w:color w:val="000000"/>
          <w:sz w:val="29"/>
          <w:szCs w:val="29"/>
        </w:rPr>
        <w:t>Deltapine</w:t>
      </w:r>
      <w:proofErr w:type="spellEnd"/>
      <w:r w:rsidRPr="0075327F">
        <w:rPr>
          <w:rFonts w:ascii="Calibri" w:eastAsia="Times New Roman" w:hAnsi="Calibri" w:cs="Times New Roman"/>
          <w:b/>
          <w:bCs/>
          <w:i/>
          <w:iCs/>
          <w:color w:val="000000"/>
          <w:sz w:val="29"/>
          <w:szCs w:val="29"/>
        </w:rPr>
        <w:t>/Bayer Crop Science</w:t>
      </w:r>
      <w:r w:rsidR="00A46C7B" w:rsidRPr="0075327F">
        <w:rPr>
          <w:rFonts w:ascii="Calibri" w:eastAsia="Times New Roman" w:hAnsi="Calibri" w:cs="Times New Roman"/>
          <w:b/>
          <w:bCs/>
          <w:i/>
          <w:iCs/>
          <w:color w:val="000000"/>
          <w:sz w:val="29"/>
          <w:szCs w:val="29"/>
        </w:rPr>
        <w:t xml:space="preserve"> </w:t>
      </w:r>
      <w:r w:rsidR="00A46C7B" w:rsidRPr="0075327F">
        <w:rPr>
          <w:rFonts w:ascii="Calibri" w:eastAsia="Times New Roman" w:hAnsi="Calibri" w:cs="Times New Roman"/>
          <w:b/>
          <w:bCs/>
          <w:i/>
          <w:iCs/>
          <w:color w:val="000000"/>
          <w:sz w:val="29"/>
          <w:szCs w:val="29"/>
        </w:rPr>
        <w:t>–</w:t>
      </w:r>
      <w:r w:rsidR="00A46C7B" w:rsidRPr="0075327F">
        <w:rPr>
          <w:rFonts w:ascii="Calibri" w:eastAsia="Times New Roman" w:hAnsi="Calibri" w:cs="Times New Roman"/>
          <w:b/>
          <w:bCs/>
          <w:i/>
          <w:iCs/>
          <w:color w:val="000000"/>
          <w:sz w:val="29"/>
          <w:szCs w:val="29"/>
        </w:rPr>
        <w:t xml:space="preserve"> </w:t>
      </w:r>
      <w:r w:rsidR="0075327F" w:rsidRPr="0075327F">
        <w:rPr>
          <w:rFonts w:ascii="Calibri" w:eastAsia="Times New Roman" w:hAnsi="Calibri" w:cs="Times New Roman"/>
          <w:b/>
          <w:bCs/>
          <w:i/>
          <w:iCs/>
          <w:color w:val="000000"/>
          <w:sz w:val="29"/>
          <w:szCs w:val="29"/>
        </w:rPr>
        <w:t xml:space="preserve">Tama USA – </w:t>
      </w:r>
      <w:r w:rsidR="0075327F" w:rsidRPr="0075327F">
        <w:rPr>
          <w:rFonts w:ascii="Calibri" w:eastAsia="Times New Roman" w:hAnsi="Calibri" w:cs="Times New Roman"/>
          <w:b/>
          <w:bCs/>
          <w:i/>
          <w:iCs/>
          <w:color w:val="000000"/>
          <w:sz w:val="29"/>
          <w:szCs w:val="29"/>
        </w:rPr>
        <w:t xml:space="preserve"> </w:t>
      </w:r>
      <w:r w:rsidR="0075327F" w:rsidRPr="0075327F">
        <w:rPr>
          <w:rFonts w:ascii="Calibri" w:eastAsia="Times New Roman" w:hAnsi="Calibri" w:cs="Times New Roman"/>
          <w:b/>
          <w:bCs/>
          <w:i/>
          <w:iCs/>
          <w:color w:val="000000"/>
          <w:sz w:val="29"/>
          <w:szCs w:val="29"/>
        </w:rPr>
        <w:t>John Deere</w:t>
      </w:r>
      <w:r w:rsidR="0075327F" w:rsidRPr="0075327F">
        <w:rPr>
          <w:rFonts w:ascii="Calibri" w:eastAsia="Times New Roman" w:hAnsi="Calibri" w:cs="Times New Roman"/>
          <w:b/>
          <w:bCs/>
          <w:i/>
          <w:iCs/>
          <w:color w:val="000000"/>
          <w:sz w:val="29"/>
          <w:szCs w:val="29"/>
        </w:rPr>
        <w:t xml:space="preserve">                           </w:t>
      </w:r>
      <w:r w:rsidRPr="0075327F">
        <w:rPr>
          <w:rFonts w:ascii="Calibri" w:eastAsia="Times New Roman" w:hAnsi="Calibri" w:cs="Times New Roman"/>
          <w:b/>
          <w:bCs/>
          <w:i/>
          <w:iCs/>
          <w:color w:val="000000"/>
          <w:sz w:val="29"/>
          <w:szCs w:val="29"/>
        </w:rPr>
        <w:t>Farm Credit Associations of Georgia</w:t>
      </w:r>
      <w:r w:rsidR="00697B69" w:rsidRPr="0075327F">
        <w:rPr>
          <w:rFonts w:ascii="Calibri" w:eastAsia="Times New Roman" w:hAnsi="Calibri" w:cs="Times New Roman"/>
          <w:b/>
          <w:bCs/>
          <w:i/>
          <w:iCs/>
          <w:color w:val="000000"/>
          <w:sz w:val="29"/>
          <w:szCs w:val="29"/>
        </w:rPr>
        <w:t xml:space="preserve"> </w:t>
      </w:r>
      <w:r w:rsidR="00A46C7B" w:rsidRPr="0075327F">
        <w:rPr>
          <w:rFonts w:ascii="Calibri" w:eastAsia="Times New Roman" w:hAnsi="Calibri" w:cs="Times New Roman"/>
          <w:b/>
          <w:bCs/>
          <w:i/>
          <w:iCs/>
          <w:color w:val="000000"/>
          <w:sz w:val="29"/>
          <w:szCs w:val="29"/>
        </w:rPr>
        <w:t xml:space="preserve">– </w:t>
      </w:r>
      <w:proofErr w:type="spellStart"/>
      <w:r w:rsidRPr="0075327F">
        <w:rPr>
          <w:rFonts w:ascii="Calibri" w:eastAsia="Times New Roman" w:hAnsi="Calibri" w:cs="Times New Roman"/>
          <w:b/>
          <w:bCs/>
          <w:i/>
          <w:iCs/>
          <w:color w:val="000000"/>
          <w:sz w:val="29"/>
          <w:szCs w:val="29"/>
        </w:rPr>
        <w:t>Phytogen</w:t>
      </w:r>
      <w:proofErr w:type="spellEnd"/>
      <w:r w:rsidRPr="0075327F">
        <w:rPr>
          <w:rFonts w:ascii="Calibri" w:eastAsia="Times New Roman" w:hAnsi="Calibri" w:cs="Times New Roman"/>
          <w:b/>
          <w:bCs/>
          <w:i/>
          <w:iCs/>
          <w:color w:val="000000"/>
          <w:sz w:val="29"/>
          <w:szCs w:val="29"/>
        </w:rPr>
        <w:t>/Corteva Agriscience</w:t>
      </w:r>
      <w:r w:rsidR="00A46C7B" w:rsidRPr="0075327F">
        <w:rPr>
          <w:rFonts w:ascii="Calibri" w:eastAsia="Times New Roman" w:hAnsi="Calibri" w:cs="Times New Roman"/>
          <w:b/>
          <w:bCs/>
          <w:i/>
          <w:iCs/>
          <w:color w:val="000000"/>
          <w:sz w:val="29"/>
          <w:szCs w:val="29"/>
        </w:rPr>
        <w:t xml:space="preserve"> </w:t>
      </w:r>
      <w:r w:rsidRPr="0075327F">
        <w:rPr>
          <w:rFonts w:ascii="Calibri" w:eastAsia="Times New Roman" w:hAnsi="Calibri" w:cs="Times New Roman"/>
          <w:b/>
          <w:bCs/>
          <w:i/>
          <w:iCs/>
          <w:color w:val="000000"/>
          <w:sz w:val="29"/>
          <w:szCs w:val="29"/>
        </w:rPr>
        <w:br/>
      </w:r>
      <w:r>
        <w:rPr>
          <w:rFonts w:ascii="Calibri" w:eastAsia="Times New Roman" w:hAnsi="Calibri" w:cs="Times New Roman"/>
          <w:b/>
          <w:bCs/>
          <w:i/>
          <w:iCs/>
          <w:color w:val="000000"/>
          <w:sz w:val="24"/>
          <w:szCs w:val="24"/>
        </w:rPr>
        <w:t xml:space="preserve">Ag </w:t>
      </w:r>
      <w:r w:rsidR="00A46C7B">
        <w:rPr>
          <w:rFonts w:ascii="Calibri" w:eastAsia="Times New Roman" w:hAnsi="Calibri" w:cs="Times New Roman"/>
          <w:b/>
          <w:bCs/>
          <w:i/>
          <w:iCs/>
          <w:color w:val="000000"/>
          <w:sz w:val="24"/>
          <w:szCs w:val="24"/>
        </w:rPr>
        <w:t>Insurance Advisors</w:t>
      </w:r>
      <w:r>
        <w:rPr>
          <w:rFonts w:ascii="Calibri" w:eastAsia="Times New Roman" w:hAnsi="Calibri" w:cs="Times New Roman"/>
          <w:b/>
          <w:bCs/>
          <w:i/>
          <w:iCs/>
          <w:color w:val="000000"/>
          <w:sz w:val="24"/>
          <w:szCs w:val="24"/>
        </w:rPr>
        <w:t xml:space="preserve"> – </w:t>
      </w:r>
      <w:r w:rsidR="00A46C7B">
        <w:rPr>
          <w:rFonts w:ascii="Calibri" w:eastAsia="Times New Roman" w:hAnsi="Calibri" w:cs="Times New Roman"/>
          <w:b/>
          <w:bCs/>
          <w:i/>
          <w:iCs/>
          <w:color w:val="000000"/>
          <w:sz w:val="24"/>
          <w:szCs w:val="24"/>
        </w:rPr>
        <w:t>Ag Technologies</w:t>
      </w:r>
      <w:r>
        <w:rPr>
          <w:rFonts w:ascii="Calibri" w:eastAsia="Times New Roman" w:hAnsi="Calibri" w:cs="Times New Roman"/>
          <w:b/>
          <w:bCs/>
          <w:i/>
          <w:iCs/>
          <w:color w:val="000000"/>
          <w:sz w:val="24"/>
          <w:szCs w:val="24"/>
        </w:rPr>
        <w:t xml:space="preserve"> – </w:t>
      </w:r>
      <w:r w:rsidR="00A46C7B">
        <w:rPr>
          <w:rFonts w:ascii="Calibri" w:eastAsia="Times New Roman" w:hAnsi="Calibri" w:cs="Times New Roman"/>
          <w:b/>
          <w:bCs/>
          <w:i/>
          <w:iCs/>
          <w:color w:val="000000"/>
          <w:sz w:val="24"/>
          <w:szCs w:val="24"/>
        </w:rPr>
        <w:t xml:space="preserve">American National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w:t>
      </w:r>
      <w:proofErr w:type="spellStart"/>
      <w:r>
        <w:rPr>
          <w:rFonts w:ascii="Calibri" w:eastAsia="Times New Roman" w:hAnsi="Calibri" w:cs="Times New Roman"/>
          <w:b/>
          <w:bCs/>
          <w:i/>
          <w:iCs/>
          <w:color w:val="000000"/>
          <w:sz w:val="24"/>
          <w:szCs w:val="24"/>
        </w:rPr>
        <w:t>Americot</w:t>
      </w:r>
      <w:proofErr w:type="spellEnd"/>
      <w:r>
        <w:rPr>
          <w:rFonts w:ascii="Calibri" w:eastAsia="Times New Roman" w:hAnsi="Calibri" w:cs="Times New Roman"/>
          <w:b/>
          <w:bCs/>
          <w:i/>
          <w:iCs/>
          <w:color w:val="000000"/>
          <w:sz w:val="24"/>
          <w:szCs w:val="24"/>
        </w:rPr>
        <w:t xml:space="preserve">, Inc.-NexGen </w:t>
      </w:r>
      <w:r w:rsidR="00697B69">
        <w:rPr>
          <w:rFonts w:ascii="Calibri" w:eastAsia="Times New Roman" w:hAnsi="Calibri" w:cs="Times New Roman"/>
          <w:b/>
          <w:bCs/>
          <w:i/>
          <w:iCs/>
          <w:color w:val="000000"/>
          <w:sz w:val="24"/>
          <w:szCs w:val="24"/>
        </w:rPr>
        <w:t xml:space="preserve"> </w:t>
      </w:r>
      <w:r w:rsidR="00A46C7B">
        <w:rPr>
          <w:rFonts w:ascii="Calibri" w:eastAsia="Times New Roman" w:hAnsi="Calibri" w:cs="Times New Roman"/>
          <w:b/>
          <w:bCs/>
          <w:i/>
          <w:iCs/>
          <w:color w:val="000000"/>
          <w:sz w:val="24"/>
          <w:szCs w:val="24"/>
        </w:rPr>
        <w:t xml:space="preserve">Atlantic &amp; Southern Equipment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Cotton Solutions Cooperative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Chandler Equipment </w:t>
      </w:r>
      <w:r>
        <w:rPr>
          <w:rFonts w:ascii="Calibri" w:eastAsia="Times New Roman" w:hAnsi="Calibri" w:cs="Times New Roman"/>
          <w:b/>
          <w:bCs/>
          <w:i/>
          <w:iCs/>
          <w:color w:val="000000"/>
          <w:sz w:val="24"/>
          <w:szCs w:val="24"/>
        </w:rPr>
        <w:t xml:space="preserve">– CNI </w:t>
      </w:r>
      <w:r w:rsidR="00A46C7B">
        <w:rPr>
          <w:rFonts w:ascii="Calibri" w:eastAsia="Times New Roman" w:hAnsi="Calibri" w:cs="Times New Roman"/>
          <w:b/>
          <w:bCs/>
          <w:i/>
          <w:iCs/>
          <w:color w:val="000000"/>
          <w:sz w:val="24"/>
          <w:szCs w:val="24"/>
        </w:rPr>
        <w:t xml:space="preserve">ECOM Trading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Georgia Farm Bureau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Koch Agronomic Services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Langston Companies</w:t>
      </w:r>
      <w:r w:rsidR="00697B69">
        <w:rPr>
          <w:rFonts w:ascii="Calibri" w:eastAsia="Times New Roman" w:hAnsi="Calibri" w:cs="Times New Roman"/>
          <w:b/>
          <w:bCs/>
          <w:i/>
          <w:iCs/>
          <w:color w:val="000000"/>
          <w:sz w:val="24"/>
          <w:szCs w:val="24"/>
        </w:rPr>
        <w:br/>
      </w:r>
      <w:proofErr w:type="spellStart"/>
      <w:r>
        <w:rPr>
          <w:rFonts w:ascii="Calibri" w:eastAsia="Times New Roman" w:hAnsi="Calibri" w:cs="Times New Roman"/>
          <w:b/>
          <w:bCs/>
          <w:i/>
          <w:iCs/>
          <w:color w:val="000000"/>
          <w:sz w:val="24"/>
          <w:szCs w:val="24"/>
        </w:rPr>
        <w:t>Nutrien</w:t>
      </w:r>
      <w:proofErr w:type="spellEnd"/>
      <w:r>
        <w:rPr>
          <w:rFonts w:ascii="Calibri" w:eastAsia="Times New Roman" w:hAnsi="Calibri" w:cs="Times New Roman"/>
          <w:b/>
          <w:bCs/>
          <w:i/>
          <w:iCs/>
          <w:color w:val="000000"/>
          <w:sz w:val="24"/>
          <w:szCs w:val="24"/>
        </w:rPr>
        <w:t xml:space="preserve"> Ag Solutions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Olam Cotton/Liberty Cotton Cooperative                                            </w:t>
      </w:r>
      <w:proofErr w:type="spellStart"/>
      <w:r w:rsidR="00A46C7B">
        <w:rPr>
          <w:rFonts w:ascii="Calibri" w:eastAsia="Times New Roman" w:hAnsi="Calibri" w:cs="Times New Roman"/>
          <w:b/>
          <w:bCs/>
          <w:i/>
          <w:iCs/>
          <w:color w:val="000000"/>
          <w:sz w:val="24"/>
          <w:szCs w:val="24"/>
        </w:rPr>
        <w:t>ProCot</w:t>
      </w:r>
      <w:proofErr w:type="spellEnd"/>
      <w:r w:rsidR="00A46C7B">
        <w:rPr>
          <w:rFonts w:ascii="Calibri" w:eastAsia="Times New Roman" w:hAnsi="Calibri" w:cs="Times New Roman"/>
          <w:b/>
          <w:bCs/>
          <w:i/>
          <w:iCs/>
          <w:color w:val="000000"/>
          <w:sz w:val="24"/>
          <w:szCs w:val="24"/>
        </w:rPr>
        <w:t xml:space="preserve"> Cooperative/Allenberg Cotton Company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R.M. King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S&amp;K Packaging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Sentinel Ag</w:t>
      </w:r>
      <w:r>
        <w:rPr>
          <w:rFonts w:ascii="Calibri" w:eastAsia="Times New Roman" w:hAnsi="Calibri" w:cs="Times New Roman"/>
          <w:b/>
          <w:bCs/>
          <w:i/>
          <w:iCs/>
          <w:color w:val="000000"/>
          <w:sz w:val="24"/>
          <w:szCs w:val="24"/>
        </w:rPr>
        <w:br/>
      </w:r>
      <w:r w:rsidR="00A46C7B">
        <w:rPr>
          <w:rFonts w:ascii="Calibri" w:eastAsia="Times New Roman" w:hAnsi="Calibri" w:cs="Times New Roman"/>
          <w:b/>
          <w:bCs/>
          <w:i/>
          <w:iCs/>
          <w:color w:val="000000"/>
          <w:sz w:val="24"/>
          <w:szCs w:val="24"/>
        </w:rPr>
        <w:t xml:space="preserve">Silveus Southeast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Smith Farm Supply </w:t>
      </w:r>
      <w:r w:rsidR="00A46C7B">
        <w:rPr>
          <w:rFonts w:ascii="Calibri" w:eastAsia="Times New Roman" w:hAnsi="Calibri" w:cs="Times New Roman"/>
          <w:b/>
          <w:bCs/>
          <w:i/>
          <w:iCs/>
          <w:color w:val="000000"/>
          <w:sz w:val="24"/>
          <w:szCs w:val="24"/>
        </w:rPr>
        <w:t>–</w:t>
      </w:r>
      <w:r w:rsidR="00A46C7B">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 xml:space="preserve">Southeast </w:t>
      </w:r>
      <w:proofErr w:type="spellStart"/>
      <w:r w:rsidR="00DF33F4">
        <w:rPr>
          <w:rFonts w:ascii="Calibri" w:eastAsia="Times New Roman" w:hAnsi="Calibri" w:cs="Times New Roman"/>
          <w:b/>
          <w:bCs/>
          <w:i/>
          <w:iCs/>
          <w:color w:val="000000"/>
          <w:sz w:val="24"/>
          <w:szCs w:val="24"/>
        </w:rPr>
        <w:t>AgNet</w:t>
      </w:r>
      <w:proofErr w:type="spellEnd"/>
      <w:r w:rsidR="00DF33F4">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w:t>
      </w:r>
      <w:proofErr w:type="spellStart"/>
      <w:r w:rsidR="00DF33F4">
        <w:rPr>
          <w:rFonts w:ascii="Calibri" w:eastAsia="Times New Roman" w:hAnsi="Calibri" w:cs="Times New Roman"/>
          <w:b/>
          <w:bCs/>
          <w:i/>
          <w:iCs/>
          <w:color w:val="000000"/>
          <w:sz w:val="24"/>
          <w:szCs w:val="24"/>
        </w:rPr>
        <w:t>Staplcotn</w:t>
      </w:r>
      <w:proofErr w:type="spellEnd"/>
      <w:r w:rsidR="00DF33F4">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Syngenta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Synovus                  Tidal Grow Agriscience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Tidewater</w:t>
      </w:r>
      <w:r w:rsidR="00DF33F4">
        <w:rPr>
          <w:rFonts w:ascii="Calibri" w:eastAsia="Times New Roman" w:hAnsi="Calibri" w:cs="Times New Roman"/>
          <w:b/>
          <w:bCs/>
          <w:i/>
          <w:iCs/>
          <w:color w:val="000000"/>
          <w:sz w:val="24"/>
          <w:szCs w:val="24"/>
        </w:rPr>
        <w:t xml:space="preserve"> Equipment</w:t>
      </w:r>
      <w:r w:rsidR="00DF33F4">
        <w:rPr>
          <w:rFonts w:ascii="Calibri" w:eastAsia="Times New Roman" w:hAnsi="Calibri" w:cs="Times New Roman"/>
          <w:b/>
          <w:bCs/>
          <w:i/>
          <w:iCs/>
          <w:color w:val="000000"/>
          <w:sz w:val="24"/>
          <w:szCs w:val="24"/>
        </w:rPr>
        <w:t>/CASE-IH</w:t>
      </w:r>
      <w:r w:rsidR="00DF33F4">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w:t>
      </w:r>
      <w:proofErr w:type="spellStart"/>
      <w:r>
        <w:rPr>
          <w:rFonts w:ascii="Calibri" w:eastAsia="Times New Roman" w:hAnsi="Calibri" w:cs="Times New Roman"/>
          <w:b/>
          <w:bCs/>
          <w:i/>
          <w:iCs/>
          <w:color w:val="000000"/>
          <w:sz w:val="24"/>
          <w:szCs w:val="24"/>
        </w:rPr>
        <w:t>Timac</w:t>
      </w:r>
      <w:proofErr w:type="spellEnd"/>
      <w:r>
        <w:rPr>
          <w:rFonts w:ascii="Calibri" w:eastAsia="Times New Roman" w:hAnsi="Calibri" w:cs="Times New Roman"/>
          <w:b/>
          <w:bCs/>
          <w:i/>
          <w:iCs/>
          <w:color w:val="000000"/>
          <w:sz w:val="24"/>
          <w:szCs w:val="24"/>
        </w:rPr>
        <w:t xml:space="preserve"> </w:t>
      </w:r>
      <w:proofErr w:type="spellStart"/>
      <w:r>
        <w:rPr>
          <w:rFonts w:ascii="Calibri" w:eastAsia="Times New Roman" w:hAnsi="Calibri" w:cs="Times New Roman"/>
          <w:b/>
          <w:bCs/>
          <w:i/>
          <w:iCs/>
          <w:color w:val="000000"/>
          <w:sz w:val="24"/>
          <w:szCs w:val="24"/>
        </w:rPr>
        <w:t>Agro</w:t>
      </w:r>
      <w:proofErr w:type="spellEnd"/>
      <w:r>
        <w:rPr>
          <w:rFonts w:ascii="Calibri" w:eastAsia="Times New Roman" w:hAnsi="Calibri" w:cs="Times New Roman"/>
          <w:b/>
          <w:bCs/>
          <w:i/>
          <w:iCs/>
          <w:color w:val="000000"/>
          <w:sz w:val="24"/>
          <w:szCs w:val="24"/>
        </w:rPr>
        <w:t xml:space="preserve"> USA</w:t>
      </w:r>
      <w:r w:rsidR="00AA2706">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 xml:space="preserve"> </w:t>
      </w:r>
      <w:r>
        <w:rPr>
          <w:rFonts w:ascii="Calibri" w:eastAsia="Times New Roman" w:hAnsi="Calibri" w:cs="Times New Roman"/>
          <w:b/>
          <w:bCs/>
          <w:i/>
          <w:iCs/>
          <w:color w:val="000000"/>
          <w:sz w:val="24"/>
          <w:szCs w:val="24"/>
        </w:rPr>
        <w:t>Triangle Chemical Company – Triangle Insurance</w:t>
      </w:r>
      <w:r w:rsidR="00DF33F4">
        <w:rPr>
          <w:rFonts w:ascii="Calibri" w:eastAsia="Times New Roman" w:hAnsi="Calibri" w:cs="Times New Roman"/>
          <w:b/>
          <w:bCs/>
          <w:i/>
          <w:iCs/>
          <w:color w:val="000000"/>
          <w:sz w:val="24"/>
          <w:szCs w:val="24"/>
        </w:rPr>
        <w:t xml:space="preserve">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Valent USA </w:t>
      </w:r>
      <w:r w:rsidR="00DF33F4">
        <w:rPr>
          <w:rFonts w:ascii="Calibri" w:eastAsia="Times New Roman" w:hAnsi="Calibri" w:cs="Times New Roman"/>
          <w:b/>
          <w:bCs/>
          <w:i/>
          <w:iCs/>
          <w:color w:val="000000"/>
          <w:sz w:val="24"/>
          <w:szCs w:val="24"/>
        </w:rPr>
        <w:t>–</w:t>
      </w:r>
      <w:r w:rsidR="00DF33F4">
        <w:rPr>
          <w:rFonts w:ascii="Calibri" w:eastAsia="Times New Roman" w:hAnsi="Calibri" w:cs="Times New Roman"/>
          <w:b/>
          <w:bCs/>
          <w:i/>
          <w:iCs/>
          <w:color w:val="000000"/>
          <w:sz w:val="24"/>
          <w:szCs w:val="24"/>
        </w:rPr>
        <w:t xml:space="preserve"> Valley Irrigation</w:t>
      </w:r>
      <w:bookmarkEnd w:id="0"/>
    </w:p>
    <w:p w14:paraId="10FC756C" w14:textId="506311AC" w:rsidR="006F697F" w:rsidRPr="00EC3DAE" w:rsidRDefault="00EC3DAE" w:rsidP="00EC3DAE">
      <w:pPr>
        <w:jc w:val="center"/>
      </w:pPr>
      <w:r w:rsidRPr="00EC3DAE">
        <w:t>###</w:t>
      </w:r>
    </w:p>
    <w:sectPr w:rsidR="006F697F" w:rsidRPr="00EC3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21429"/>
    <w:multiLevelType w:val="hybridMultilevel"/>
    <w:tmpl w:val="082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88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9B"/>
    <w:rsid w:val="0004496F"/>
    <w:rsid w:val="00045266"/>
    <w:rsid w:val="0005658A"/>
    <w:rsid w:val="000C054A"/>
    <w:rsid w:val="000C3E93"/>
    <w:rsid w:val="00132790"/>
    <w:rsid w:val="0013687A"/>
    <w:rsid w:val="001E6A48"/>
    <w:rsid w:val="001F1D81"/>
    <w:rsid w:val="00224C9E"/>
    <w:rsid w:val="002435CC"/>
    <w:rsid w:val="00247E97"/>
    <w:rsid w:val="002B25B5"/>
    <w:rsid w:val="002B5039"/>
    <w:rsid w:val="002C5803"/>
    <w:rsid w:val="002E71E8"/>
    <w:rsid w:val="00323D85"/>
    <w:rsid w:val="00336429"/>
    <w:rsid w:val="00367571"/>
    <w:rsid w:val="003A055D"/>
    <w:rsid w:val="003F57B4"/>
    <w:rsid w:val="004429B1"/>
    <w:rsid w:val="004924BE"/>
    <w:rsid w:val="004D112B"/>
    <w:rsid w:val="005252A6"/>
    <w:rsid w:val="005421FC"/>
    <w:rsid w:val="00561D3F"/>
    <w:rsid w:val="00567602"/>
    <w:rsid w:val="005F2BE8"/>
    <w:rsid w:val="005F79DE"/>
    <w:rsid w:val="00660545"/>
    <w:rsid w:val="006955FC"/>
    <w:rsid w:val="00697B69"/>
    <w:rsid w:val="006F697F"/>
    <w:rsid w:val="006F6986"/>
    <w:rsid w:val="00715807"/>
    <w:rsid w:val="0075327F"/>
    <w:rsid w:val="00756102"/>
    <w:rsid w:val="007C57B6"/>
    <w:rsid w:val="007C61DD"/>
    <w:rsid w:val="00805FC3"/>
    <w:rsid w:val="00821A69"/>
    <w:rsid w:val="008245C5"/>
    <w:rsid w:val="0086739C"/>
    <w:rsid w:val="008C62F2"/>
    <w:rsid w:val="008D49DF"/>
    <w:rsid w:val="008D6952"/>
    <w:rsid w:val="009420AC"/>
    <w:rsid w:val="00956523"/>
    <w:rsid w:val="0095746A"/>
    <w:rsid w:val="009578D7"/>
    <w:rsid w:val="009613B1"/>
    <w:rsid w:val="0098412C"/>
    <w:rsid w:val="009D7CB7"/>
    <w:rsid w:val="009F3C5E"/>
    <w:rsid w:val="00A32255"/>
    <w:rsid w:val="00A46C7B"/>
    <w:rsid w:val="00A5037F"/>
    <w:rsid w:val="00A50EDF"/>
    <w:rsid w:val="00A52FEB"/>
    <w:rsid w:val="00A66C2F"/>
    <w:rsid w:val="00A66F5F"/>
    <w:rsid w:val="00AA2706"/>
    <w:rsid w:val="00AC35A2"/>
    <w:rsid w:val="00AC4DB0"/>
    <w:rsid w:val="00AC6E78"/>
    <w:rsid w:val="00AF24DB"/>
    <w:rsid w:val="00B91942"/>
    <w:rsid w:val="00B9209F"/>
    <w:rsid w:val="00BC2370"/>
    <w:rsid w:val="00C73888"/>
    <w:rsid w:val="00C96720"/>
    <w:rsid w:val="00CA64BF"/>
    <w:rsid w:val="00CC2E26"/>
    <w:rsid w:val="00CD7924"/>
    <w:rsid w:val="00D4544E"/>
    <w:rsid w:val="00D47C0D"/>
    <w:rsid w:val="00D528C5"/>
    <w:rsid w:val="00D6799B"/>
    <w:rsid w:val="00DB2527"/>
    <w:rsid w:val="00DF33F4"/>
    <w:rsid w:val="00DF6F7A"/>
    <w:rsid w:val="00E01578"/>
    <w:rsid w:val="00E246BD"/>
    <w:rsid w:val="00E32784"/>
    <w:rsid w:val="00E478C5"/>
    <w:rsid w:val="00E64C07"/>
    <w:rsid w:val="00E70996"/>
    <w:rsid w:val="00E939E8"/>
    <w:rsid w:val="00EB23B5"/>
    <w:rsid w:val="00EC3DAE"/>
    <w:rsid w:val="00F209C6"/>
    <w:rsid w:val="00F3137A"/>
    <w:rsid w:val="00F85F25"/>
    <w:rsid w:val="00FA0F20"/>
    <w:rsid w:val="00FB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3191"/>
  <w15:chartTrackingRefBased/>
  <w15:docId w15:val="{5AF0317A-6099-4EC9-85DA-37DCBC36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58A"/>
    <w:rPr>
      <w:rFonts w:ascii="Segoe UI" w:hAnsi="Segoe UI" w:cs="Segoe UI"/>
      <w:sz w:val="18"/>
      <w:szCs w:val="18"/>
    </w:rPr>
  </w:style>
  <w:style w:type="character" w:styleId="Strong">
    <w:name w:val="Strong"/>
    <w:basedOn w:val="DefaultParagraphFont"/>
    <w:uiPriority w:val="22"/>
    <w:qFormat/>
    <w:rsid w:val="00EC3DAE"/>
    <w:rPr>
      <w:b/>
      <w:bCs/>
    </w:rPr>
  </w:style>
  <w:style w:type="character" w:styleId="Hyperlink">
    <w:name w:val="Hyperlink"/>
    <w:basedOn w:val="DefaultParagraphFont"/>
    <w:uiPriority w:val="99"/>
    <w:unhideWhenUsed/>
    <w:rsid w:val="00EC3DAE"/>
    <w:rPr>
      <w:color w:val="0000FF"/>
      <w:u w:val="single"/>
    </w:rPr>
  </w:style>
  <w:style w:type="paragraph" w:styleId="NormalWeb">
    <w:name w:val="Normal (Web)"/>
    <w:basedOn w:val="Normal"/>
    <w:uiPriority w:val="99"/>
    <w:semiHidden/>
    <w:unhideWhenUsed/>
    <w:rsid w:val="00EC3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2784"/>
    <w:rPr>
      <w:i/>
      <w:iCs/>
    </w:rPr>
  </w:style>
  <w:style w:type="paragraph" w:styleId="ListParagraph">
    <w:name w:val="List Paragraph"/>
    <w:basedOn w:val="Normal"/>
    <w:uiPriority w:val="34"/>
    <w:qFormat/>
    <w:rsid w:val="00DF6F7A"/>
    <w:pPr>
      <w:ind w:left="720"/>
      <w:contextualSpacing/>
    </w:pPr>
  </w:style>
  <w:style w:type="character" w:styleId="FollowedHyperlink">
    <w:name w:val="FollowedHyperlink"/>
    <w:basedOn w:val="DefaultParagraphFont"/>
    <w:uiPriority w:val="99"/>
    <w:semiHidden/>
    <w:unhideWhenUsed/>
    <w:rsid w:val="009D7CB7"/>
    <w:rPr>
      <w:color w:val="954F72" w:themeColor="followedHyperlink"/>
      <w:u w:val="single"/>
    </w:rPr>
  </w:style>
  <w:style w:type="character" w:customStyle="1" w:styleId="apple-converted-space">
    <w:name w:val="apple-converted-space"/>
    <w:basedOn w:val="DefaultParagraphFont"/>
    <w:rsid w:val="0086739C"/>
  </w:style>
  <w:style w:type="paragraph" w:customStyle="1" w:styleId="s4">
    <w:name w:val="s4"/>
    <w:basedOn w:val="Normal"/>
    <w:rsid w:val="00E939E8"/>
    <w:pPr>
      <w:spacing w:before="100" w:beforeAutospacing="1" w:after="100" w:afterAutospacing="1" w:line="240" w:lineRule="auto"/>
    </w:pPr>
    <w:rPr>
      <w:rFonts w:ascii="Calibri" w:hAnsi="Calibri" w:cs="Times New Roman"/>
    </w:rPr>
  </w:style>
  <w:style w:type="paragraph" w:customStyle="1" w:styleId="s6">
    <w:name w:val="s6"/>
    <w:basedOn w:val="Normal"/>
    <w:rsid w:val="00E939E8"/>
    <w:pPr>
      <w:spacing w:before="100" w:beforeAutospacing="1" w:after="100" w:afterAutospacing="1" w:line="240" w:lineRule="auto"/>
    </w:pPr>
    <w:rPr>
      <w:rFonts w:ascii="Calibri" w:hAnsi="Calibri" w:cs="Times New Roman"/>
    </w:rPr>
  </w:style>
  <w:style w:type="character" w:customStyle="1" w:styleId="bumpedfont15">
    <w:name w:val="bumpedfont15"/>
    <w:basedOn w:val="DefaultParagraphFont"/>
    <w:rsid w:val="00E939E8"/>
  </w:style>
  <w:style w:type="character" w:styleId="UnresolvedMention">
    <w:name w:val="Unresolved Mention"/>
    <w:basedOn w:val="DefaultParagraphFont"/>
    <w:uiPriority w:val="99"/>
    <w:semiHidden/>
    <w:unhideWhenUsed/>
    <w:rsid w:val="005F2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97597">
      <w:bodyDiv w:val="1"/>
      <w:marLeft w:val="0"/>
      <w:marRight w:val="0"/>
      <w:marTop w:val="0"/>
      <w:marBottom w:val="0"/>
      <w:divBdr>
        <w:top w:val="none" w:sz="0" w:space="0" w:color="auto"/>
        <w:left w:val="none" w:sz="0" w:space="0" w:color="auto"/>
        <w:bottom w:val="none" w:sz="0" w:space="0" w:color="auto"/>
        <w:right w:val="none" w:sz="0" w:space="0" w:color="auto"/>
      </w:divBdr>
    </w:div>
    <w:div w:id="374084785">
      <w:bodyDiv w:val="1"/>
      <w:marLeft w:val="0"/>
      <w:marRight w:val="0"/>
      <w:marTop w:val="0"/>
      <w:marBottom w:val="0"/>
      <w:divBdr>
        <w:top w:val="none" w:sz="0" w:space="0" w:color="auto"/>
        <w:left w:val="none" w:sz="0" w:space="0" w:color="auto"/>
        <w:bottom w:val="none" w:sz="0" w:space="0" w:color="auto"/>
        <w:right w:val="none" w:sz="0" w:space="0" w:color="auto"/>
      </w:divBdr>
    </w:div>
    <w:div w:id="481505703">
      <w:bodyDiv w:val="1"/>
      <w:marLeft w:val="0"/>
      <w:marRight w:val="0"/>
      <w:marTop w:val="0"/>
      <w:marBottom w:val="0"/>
      <w:divBdr>
        <w:top w:val="none" w:sz="0" w:space="0" w:color="auto"/>
        <w:left w:val="none" w:sz="0" w:space="0" w:color="auto"/>
        <w:bottom w:val="none" w:sz="0" w:space="0" w:color="auto"/>
        <w:right w:val="none" w:sz="0" w:space="0" w:color="auto"/>
      </w:divBdr>
    </w:div>
    <w:div w:id="773017459">
      <w:bodyDiv w:val="1"/>
      <w:marLeft w:val="0"/>
      <w:marRight w:val="0"/>
      <w:marTop w:val="0"/>
      <w:marBottom w:val="0"/>
      <w:divBdr>
        <w:top w:val="none" w:sz="0" w:space="0" w:color="auto"/>
        <w:left w:val="none" w:sz="0" w:space="0" w:color="auto"/>
        <w:bottom w:val="none" w:sz="0" w:space="0" w:color="auto"/>
        <w:right w:val="none" w:sz="0" w:space="0" w:color="auto"/>
      </w:divBdr>
    </w:div>
    <w:div w:id="1109084588">
      <w:bodyDiv w:val="1"/>
      <w:marLeft w:val="0"/>
      <w:marRight w:val="0"/>
      <w:marTop w:val="0"/>
      <w:marBottom w:val="0"/>
      <w:divBdr>
        <w:top w:val="none" w:sz="0" w:space="0" w:color="auto"/>
        <w:left w:val="none" w:sz="0" w:space="0" w:color="auto"/>
        <w:bottom w:val="none" w:sz="0" w:space="0" w:color="auto"/>
        <w:right w:val="none" w:sz="0" w:space="0" w:color="auto"/>
      </w:divBdr>
    </w:div>
    <w:div w:id="1179387043">
      <w:bodyDiv w:val="1"/>
      <w:marLeft w:val="0"/>
      <w:marRight w:val="0"/>
      <w:marTop w:val="0"/>
      <w:marBottom w:val="0"/>
      <w:divBdr>
        <w:top w:val="none" w:sz="0" w:space="0" w:color="auto"/>
        <w:left w:val="none" w:sz="0" w:space="0" w:color="auto"/>
        <w:bottom w:val="none" w:sz="0" w:space="0" w:color="auto"/>
        <w:right w:val="none" w:sz="0" w:space="0" w:color="auto"/>
      </w:divBdr>
    </w:div>
    <w:div w:id="1261990897">
      <w:bodyDiv w:val="1"/>
      <w:marLeft w:val="0"/>
      <w:marRight w:val="0"/>
      <w:marTop w:val="0"/>
      <w:marBottom w:val="0"/>
      <w:divBdr>
        <w:top w:val="none" w:sz="0" w:space="0" w:color="auto"/>
        <w:left w:val="none" w:sz="0" w:space="0" w:color="auto"/>
        <w:bottom w:val="none" w:sz="0" w:space="0" w:color="auto"/>
        <w:right w:val="none" w:sz="0" w:space="0" w:color="auto"/>
      </w:divBdr>
    </w:div>
    <w:div w:id="1347437438">
      <w:bodyDiv w:val="1"/>
      <w:marLeft w:val="0"/>
      <w:marRight w:val="0"/>
      <w:marTop w:val="0"/>
      <w:marBottom w:val="0"/>
      <w:divBdr>
        <w:top w:val="none" w:sz="0" w:space="0" w:color="auto"/>
        <w:left w:val="none" w:sz="0" w:space="0" w:color="auto"/>
        <w:bottom w:val="none" w:sz="0" w:space="0" w:color="auto"/>
        <w:right w:val="none" w:sz="0" w:space="0" w:color="auto"/>
      </w:divBdr>
    </w:div>
    <w:div w:id="1710642746">
      <w:bodyDiv w:val="1"/>
      <w:marLeft w:val="0"/>
      <w:marRight w:val="0"/>
      <w:marTop w:val="0"/>
      <w:marBottom w:val="0"/>
      <w:divBdr>
        <w:top w:val="none" w:sz="0" w:space="0" w:color="auto"/>
        <w:left w:val="none" w:sz="0" w:space="0" w:color="auto"/>
        <w:bottom w:val="none" w:sz="0" w:space="0" w:color="auto"/>
        <w:right w:val="none" w:sz="0" w:space="0" w:color="auto"/>
      </w:divBdr>
    </w:div>
    <w:div w:id="1753354557">
      <w:bodyDiv w:val="1"/>
      <w:marLeft w:val="0"/>
      <w:marRight w:val="0"/>
      <w:marTop w:val="0"/>
      <w:marBottom w:val="0"/>
      <w:divBdr>
        <w:top w:val="none" w:sz="0" w:space="0" w:color="auto"/>
        <w:left w:val="none" w:sz="0" w:space="0" w:color="auto"/>
        <w:bottom w:val="none" w:sz="0" w:space="0" w:color="auto"/>
        <w:right w:val="none" w:sz="0" w:space="0" w:color="auto"/>
      </w:divBdr>
    </w:div>
    <w:div w:id="19426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orgiacottoncommiss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FAF0-B2FD-44AD-9519-462AE191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Young</dc:creator>
  <cp:keywords/>
  <dc:description/>
  <cp:lastModifiedBy>Audrey Young</cp:lastModifiedBy>
  <cp:revision>2</cp:revision>
  <cp:lastPrinted>2021-12-03T19:37:00Z</cp:lastPrinted>
  <dcterms:created xsi:type="dcterms:W3CDTF">2026-04-30T18:03:00Z</dcterms:created>
  <dcterms:modified xsi:type="dcterms:W3CDTF">2026-04-30T18:03:00Z</dcterms:modified>
</cp:coreProperties>
</file>